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9A710" w14:textId="1E63DE05" w:rsidR="009E3EB8" w:rsidRDefault="004913F7" w:rsidP="009E3EB8">
      <w:pPr>
        <w:pStyle w:val="AppendixHeader"/>
        <w:numPr>
          <w:ilvl w:val="0"/>
          <w:numId w:val="0"/>
        </w:numPr>
        <w:tabs>
          <w:tab w:val="clear" w:pos="1882"/>
          <w:tab w:val="num" w:pos="3077"/>
        </w:tabs>
        <w:rPr>
          <w:rFonts w:ascii="Calibri" w:hAnsi="Calibri"/>
          <w:caps w:val="0"/>
        </w:rPr>
      </w:pPr>
      <w:bookmarkStart w:id="0" w:name="_Toc36029874"/>
      <w:r>
        <w:rPr>
          <w:rFonts w:ascii="Calibri" w:hAnsi="Calibri"/>
          <w:caps w:val="0"/>
        </w:rPr>
        <w:t>RISK ASSESSMENT FOR VEHICLE IMPACT DAMAGE</w:t>
      </w:r>
      <w:bookmarkEnd w:id="0"/>
    </w:p>
    <w:p w14:paraId="139AD97F" w14:textId="0575EF4F" w:rsidR="009E3EB8" w:rsidRDefault="009E3EB8" w:rsidP="004972E4">
      <w:pPr>
        <w:pStyle w:val="Paragraph"/>
        <w:rPr>
          <w:rFonts w:ascii="Calibri" w:hAnsi="Calibri" w:cs="Arial"/>
          <w:i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ook w:val="04A0" w:firstRow="1" w:lastRow="0" w:firstColumn="1" w:lastColumn="0" w:noHBand="0" w:noVBand="1"/>
      </w:tblPr>
      <w:tblGrid>
        <w:gridCol w:w="1280"/>
        <w:gridCol w:w="8926"/>
      </w:tblGrid>
      <w:tr w:rsidR="009E3EB8" w14:paraId="4A505C08" w14:textId="77777777" w:rsidTr="002C0301">
        <w:tc>
          <w:tcPr>
            <w:tcW w:w="10206" w:type="dxa"/>
            <w:gridSpan w:val="2"/>
            <w:shd w:val="clear" w:color="auto" w:fill="F7CAAC"/>
          </w:tcPr>
          <w:p w14:paraId="369697F5" w14:textId="77777777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>Risk Assessment for vehicle damage to above ground PRI</w:t>
            </w:r>
          </w:p>
        </w:tc>
      </w:tr>
      <w:tr w:rsidR="009E3EB8" w14:paraId="6921FC08" w14:textId="77777777" w:rsidTr="002C0301">
        <w:tc>
          <w:tcPr>
            <w:tcW w:w="1280" w:type="dxa"/>
            <w:shd w:val="clear" w:color="auto" w:fill="auto"/>
          </w:tcPr>
          <w:p w14:paraId="07E78A6F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Maximo Asset ID</w:t>
            </w:r>
          </w:p>
        </w:tc>
        <w:tc>
          <w:tcPr>
            <w:tcW w:w="8926" w:type="dxa"/>
            <w:shd w:val="clear" w:color="auto" w:fill="auto"/>
          </w:tcPr>
          <w:p w14:paraId="58B66A89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</w:p>
        </w:tc>
      </w:tr>
      <w:tr w:rsidR="009E3EB8" w14:paraId="7A6AAFBF" w14:textId="77777777" w:rsidTr="002C0301">
        <w:tc>
          <w:tcPr>
            <w:tcW w:w="1280" w:type="dxa"/>
            <w:shd w:val="clear" w:color="auto" w:fill="auto"/>
          </w:tcPr>
          <w:p w14:paraId="57CEBF2F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>Location</w:t>
            </w:r>
          </w:p>
        </w:tc>
        <w:tc>
          <w:tcPr>
            <w:tcW w:w="8926" w:type="dxa"/>
            <w:shd w:val="clear" w:color="auto" w:fill="auto"/>
          </w:tcPr>
          <w:p w14:paraId="318946B7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</w:p>
        </w:tc>
      </w:tr>
      <w:tr w:rsidR="009E3EB8" w14:paraId="458C94B4" w14:textId="77777777" w:rsidTr="002C0301">
        <w:tc>
          <w:tcPr>
            <w:tcW w:w="1280" w:type="dxa"/>
            <w:shd w:val="clear" w:color="auto" w:fill="auto"/>
          </w:tcPr>
          <w:p w14:paraId="69E52759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>Maximum Pressure onsite</w:t>
            </w:r>
          </w:p>
        </w:tc>
        <w:tc>
          <w:tcPr>
            <w:tcW w:w="8926" w:type="dxa"/>
            <w:shd w:val="clear" w:color="auto" w:fill="auto"/>
          </w:tcPr>
          <w:p w14:paraId="17237001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</w:p>
        </w:tc>
      </w:tr>
      <w:tr w:rsidR="009E3EB8" w14:paraId="333B7BD4" w14:textId="77777777" w:rsidTr="002C0301">
        <w:tc>
          <w:tcPr>
            <w:tcW w:w="10206" w:type="dxa"/>
            <w:gridSpan w:val="2"/>
            <w:shd w:val="clear" w:color="auto" w:fill="F7CAAC"/>
          </w:tcPr>
          <w:p w14:paraId="3D319C07" w14:textId="77777777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>Speed limit and proximity risk</w:t>
            </w:r>
          </w:p>
        </w:tc>
      </w:tr>
      <w:tr w:rsidR="009E3EB8" w14:paraId="2C7D7380" w14:textId="77777777" w:rsidTr="00A50C6A">
        <w:trPr>
          <w:trHeight w:val="9735"/>
        </w:trPr>
        <w:tc>
          <w:tcPr>
            <w:tcW w:w="10206" w:type="dxa"/>
            <w:gridSpan w:val="2"/>
            <w:shd w:val="clear" w:color="auto" w:fill="auto"/>
          </w:tcPr>
          <w:tbl>
            <w:tblPr>
              <w:tblW w:w="0" w:type="auto"/>
              <w:tblInd w:w="1132" w:type="dxa"/>
              <w:tblBorders>
                <w:top w:val="single" w:sz="4" w:space="0" w:color="ED7D31"/>
                <w:left w:val="single" w:sz="4" w:space="0" w:color="ED7D31"/>
                <w:bottom w:val="single" w:sz="4" w:space="0" w:color="ED7D31"/>
                <w:right w:val="single" w:sz="4" w:space="0" w:color="ED7D31"/>
                <w:insideH w:val="single" w:sz="6" w:space="0" w:color="ED7D31"/>
                <w:insideV w:val="single" w:sz="6" w:space="0" w:color="ED7D31"/>
              </w:tblBorders>
              <w:tblLook w:val="04A0" w:firstRow="1" w:lastRow="0" w:firstColumn="1" w:lastColumn="0" w:noHBand="0" w:noVBand="1"/>
            </w:tblPr>
            <w:tblGrid>
              <w:gridCol w:w="2838"/>
              <w:gridCol w:w="885"/>
              <w:gridCol w:w="992"/>
              <w:gridCol w:w="992"/>
              <w:gridCol w:w="992"/>
              <w:gridCol w:w="993"/>
            </w:tblGrid>
            <w:tr w:rsidR="009E3EB8" w:rsidRPr="00666A80" w14:paraId="3EBF5A7B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0C0A523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854" w:type="dxa"/>
                  <w:gridSpan w:val="5"/>
                  <w:shd w:val="clear" w:color="auto" w:fill="auto"/>
                </w:tcPr>
                <w:p w14:paraId="030054BC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Distance of PRI from nearside carriageway (m)</w:t>
                  </w:r>
                </w:p>
              </w:tc>
            </w:tr>
            <w:tr w:rsidR="009E3EB8" w:rsidRPr="00666A80" w14:paraId="1F77F076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4DFF04A4" w14:textId="4B921BA1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 xml:space="preserve"> Speed Limit (mph)</w:t>
                  </w:r>
                </w:p>
              </w:tc>
              <w:tc>
                <w:tcPr>
                  <w:tcW w:w="885" w:type="dxa"/>
                  <w:shd w:val="clear" w:color="auto" w:fill="auto"/>
                </w:tcPr>
                <w:p w14:paraId="4B61DDE5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0-5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48A7DA0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5-10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0021806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11-20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B608128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21-30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4047D9B6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31m+</w:t>
                  </w:r>
                </w:p>
              </w:tc>
            </w:tr>
            <w:tr w:rsidR="009E3EB8" w:rsidRPr="00666A80" w14:paraId="1332591F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5750B46F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885" w:type="dxa"/>
                  <w:shd w:val="clear" w:color="auto" w:fill="FFFF00"/>
                </w:tcPr>
                <w:p w14:paraId="4E26F0CC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46F0A038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183F6395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52DBF96F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5BFCFAE7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006091B6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0D91AEA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20</w:t>
                  </w:r>
                </w:p>
              </w:tc>
              <w:tc>
                <w:tcPr>
                  <w:tcW w:w="885" w:type="dxa"/>
                  <w:shd w:val="clear" w:color="auto" w:fill="FFFF00"/>
                </w:tcPr>
                <w:p w14:paraId="28E57BC8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06CA75F6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201C0ABA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6ED4496D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6111BBDA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0F345BC0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13C29BBB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30</w:t>
                  </w:r>
                </w:p>
              </w:tc>
              <w:tc>
                <w:tcPr>
                  <w:tcW w:w="885" w:type="dxa"/>
                  <w:shd w:val="clear" w:color="auto" w:fill="FFFF00"/>
                </w:tcPr>
                <w:p w14:paraId="2BDD19A5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5C2DA670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5E56FE63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11B315"/>
                </w:tcPr>
                <w:p w14:paraId="4A6A04CA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604697A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3D5185AB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66B0A12D" w14:textId="16D4F81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40</w:t>
                  </w:r>
                </w:p>
              </w:tc>
              <w:tc>
                <w:tcPr>
                  <w:tcW w:w="885" w:type="dxa"/>
                  <w:shd w:val="clear" w:color="auto" w:fill="FF0000"/>
                </w:tcPr>
                <w:p w14:paraId="21241FAE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0000"/>
                </w:tcPr>
                <w:p w14:paraId="01E01202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0C1F8842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30BB01EE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1145C98B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375C5A48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7B81BABC" w14:textId="0C1F5113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50</w:t>
                  </w:r>
                </w:p>
              </w:tc>
              <w:tc>
                <w:tcPr>
                  <w:tcW w:w="885" w:type="dxa"/>
                  <w:shd w:val="clear" w:color="auto" w:fill="FF0000"/>
                </w:tcPr>
                <w:p w14:paraId="3AE5BD1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0000"/>
                </w:tcPr>
                <w:p w14:paraId="1A9368A2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2421C37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3E54003F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379A5930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7A74C9BF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6D005FCF" w14:textId="15BDD635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60</w:t>
                  </w:r>
                </w:p>
              </w:tc>
              <w:tc>
                <w:tcPr>
                  <w:tcW w:w="885" w:type="dxa"/>
                  <w:shd w:val="clear" w:color="auto" w:fill="FF0000"/>
                </w:tcPr>
                <w:p w14:paraId="4268785E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0000"/>
                </w:tcPr>
                <w:p w14:paraId="3CDE84D7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3F9B0C04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FFFF00"/>
                </w:tcPr>
                <w:p w14:paraId="3A28BC1C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  <w:tc>
                <w:tcPr>
                  <w:tcW w:w="993" w:type="dxa"/>
                  <w:shd w:val="clear" w:color="auto" w:fill="11B315"/>
                </w:tcPr>
                <w:p w14:paraId="47C56306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</w:t>
                  </w:r>
                </w:p>
              </w:tc>
            </w:tr>
            <w:tr w:rsidR="009E3EB8" w:rsidRPr="00666A80" w14:paraId="10B9C22B" w14:textId="77777777" w:rsidTr="002C0301">
              <w:trPr>
                <w:trHeight w:val="290"/>
              </w:trPr>
              <w:tc>
                <w:tcPr>
                  <w:tcW w:w="2838" w:type="dxa"/>
                  <w:shd w:val="clear" w:color="auto" w:fill="auto"/>
                </w:tcPr>
                <w:p w14:paraId="6D6CAC28" w14:textId="644C0145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70</w:t>
                  </w:r>
                </w:p>
              </w:tc>
              <w:tc>
                <w:tcPr>
                  <w:tcW w:w="885" w:type="dxa"/>
                  <w:shd w:val="clear" w:color="auto" w:fill="C00000"/>
                </w:tcPr>
                <w:p w14:paraId="7D155976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14</w:t>
                  </w:r>
                </w:p>
              </w:tc>
              <w:tc>
                <w:tcPr>
                  <w:tcW w:w="992" w:type="dxa"/>
                  <w:shd w:val="clear" w:color="auto" w:fill="C00000"/>
                </w:tcPr>
                <w:p w14:paraId="37160977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14</w:t>
                  </w:r>
                </w:p>
              </w:tc>
              <w:tc>
                <w:tcPr>
                  <w:tcW w:w="992" w:type="dxa"/>
                  <w:shd w:val="clear" w:color="auto" w:fill="FF0000"/>
                </w:tcPr>
                <w:p w14:paraId="6375EEF9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FF0000"/>
                </w:tcPr>
                <w:p w14:paraId="3E5DB101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FFFF00"/>
                </w:tcPr>
                <w:p w14:paraId="2B5C5871" w14:textId="77777777" w:rsidR="009E3EB8" w:rsidRPr="00666A80" w:rsidRDefault="009E3EB8" w:rsidP="002C0301">
                  <w:pPr>
                    <w:jc w:val="center"/>
                    <w:rPr>
                      <w:rFonts w:ascii="Calibri" w:hAnsi="Calibri"/>
                    </w:rPr>
                  </w:pPr>
                  <w:r w:rsidRPr="00666A80">
                    <w:rPr>
                      <w:rFonts w:ascii="Calibri" w:hAnsi="Calibri"/>
                    </w:rPr>
                    <w:t>5</w:t>
                  </w:r>
                </w:p>
              </w:tc>
            </w:tr>
          </w:tbl>
          <w:p w14:paraId="415A9A4D" w14:textId="033E4BFF" w:rsidR="009E3EB8" w:rsidRPr="00666A80" w:rsidRDefault="00F01D86" w:rsidP="002C0301">
            <w:pPr>
              <w:ind w:left="720"/>
              <w:rPr>
                <w:rFonts w:ascii="Calibri" w:hAnsi="Calibri"/>
              </w:rPr>
            </w:pPr>
            <w:r w:rsidRPr="00666A80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2D3A4D" wp14:editId="3C461F6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161925</wp:posOffset>
                      </wp:positionV>
                      <wp:extent cx="6372225" cy="1752600"/>
                      <wp:effectExtent l="0" t="0" r="9525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7222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EE0078" w14:textId="77777777" w:rsidR="009E3EB8" w:rsidRPr="00F01D86" w:rsidRDefault="009E3EB8" w:rsidP="009E3EB8">
                                  <w:pPr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</w:pPr>
                                  <w:r>
                                    <w:br/>
                                  </w:r>
                                  <w:r w:rsidRPr="00F01D86">
                                    <w:rPr>
                                      <w:rFonts w:asciiTheme="minorHAnsi" w:hAnsiTheme="minorHAnsi" w:cstheme="minorHAnsi"/>
                                    </w:rPr>
                                    <w:t xml:space="preserve">Are there traffic calming measures on the adjacent road? </w:t>
                                  </w:r>
                                  <w:r w:rsidRPr="00F01D86">
                                    <w:rPr>
                                      <w:rFonts w:asciiTheme="minorHAnsi" w:hAnsiTheme="minorHAnsi" w:cstheme="minorHAnsi"/>
                                    </w:rPr>
                                    <w:br/>
                                  </w:r>
                                  <w:r w:rsidRPr="00F01D86">
                                    <w:rPr>
                                      <w:rFonts w:asciiTheme="minorHAnsi" w:hAnsiTheme="minorHAnsi" w:cstheme="minorHAnsi"/>
                                    </w:rPr>
                                    <w:br/>
                                    <w:t>(</w:t>
                                  </w:r>
                                  <w:r w:rsidRPr="00F01D86"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  <w:t>if traffic calming measures are installed use the speed limit below the prescribed limit on the table, e.g. for a 30mph limit with speed bumps installed use 20mph on the table)</w:t>
                                  </w:r>
                                </w:p>
                                <w:p w14:paraId="0A94B584" w14:textId="77777777" w:rsidR="009E3EB8" w:rsidRPr="00F01D86" w:rsidRDefault="009E3EB8" w:rsidP="009E3EB8">
                                  <w:pPr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</w:pPr>
                                </w:p>
                                <w:p w14:paraId="06044C18" w14:textId="77777777" w:rsidR="009E3EB8" w:rsidRPr="00F01D86" w:rsidRDefault="009E3EB8" w:rsidP="009E3EB8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F01D86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Look up speed limit and PRI distance to get initial score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2D3A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-1.8pt;margin-top:12.75pt;width:501.7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" fillcolor="window" stroked="f" strokeweight=".5pt">
                      <v:textbox>
                        <w:txbxContent>
                          <w:p w14:paraId="09EE0078" w14:textId="77777777" w:rsidR="009E3EB8" w:rsidRPr="00F01D86" w:rsidRDefault="009E3EB8" w:rsidP="009E3EB8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br/>
                            </w:r>
                            <w:r w:rsidRPr="00F01D86">
                              <w:rPr>
                                <w:rFonts w:asciiTheme="minorHAnsi" w:hAnsiTheme="minorHAnsi" w:cstheme="minorHAnsi"/>
                              </w:rPr>
                              <w:t xml:space="preserve">Are there traffic calming measures on the adjacent road? </w:t>
                            </w:r>
                            <w:r w:rsidRPr="00F01D86">
                              <w:rPr>
                                <w:rFonts w:asciiTheme="minorHAnsi" w:hAnsiTheme="minorHAnsi" w:cstheme="minorHAnsi"/>
                              </w:rPr>
                              <w:br/>
                            </w:r>
                            <w:r w:rsidRPr="00F01D86">
                              <w:rPr>
                                <w:rFonts w:asciiTheme="minorHAnsi" w:hAnsiTheme="minorHAnsi" w:cstheme="minorHAnsi"/>
                              </w:rPr>
                              <w:br/>
                              <w:t>(</w:t>
                            </w:r>
                            <w:r w:rsidRPr="00F01D86">
                              <w:rPr>
                                <w:rFonts w:asciiTheme="minorHAnsi" w:hAnsiTheme="minorHAnsi" w:cstheme="minorHAnsi"/>
                                <w:i/>
                              </w:rPr>
                              <w:t>if traffic calming measures are installed use the speed limit below the prescribed limit on the table, e.g. for a 30mph limit with speed bumps installed use 20mph on the table)</w:t>
                            </w:r>
                          </w:p>
                          <w:p w14:paraId="0A94B584" w14:textId="77777777" w:rsidR="009E3EB8" w:rsidRPr="00F01D86" w:rsidRDefault="009E3EB8" w:rsidP="009E3EB8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06044C18" w14:textId="77777777" w:rsidR="009E3EB8" w:rsidRPr="00F01D86" w:rsidRDefault="009E3EB8" w:rsidP="009E3EB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F01D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Look up speed limit and PRI distance to get initial score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3EB8" w:rsidRPr="00666A80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72A98" wp14:editId="2E83053C">
                      <wp:simplePos x="0" y="0"/>
                      <wp:positionH relativeFrom="column">
                        <wp:posOffset>3691890</wp:posOffset>
                      </wp:positionH>
                      <wp:positionV relativeFrom="paragraph">
                        <wp:posOffset>330834</wp:posOffset>
                      </wp:positionV>
                      <wp:extent cx="561975" cy="257175"/>
                      <wp:effectExtent l="0" t="0" r="28575" b="28575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19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ED7D31"/>
                                </a:solidFill>
                              </a:ln>
                            </wps:spPr>
                            <wps:txbx>
                              <w:txbxContent>
                                <w:p w14:paraId="6F178448" w14:textId="77777777" w:rsidR="009E3EB8" w:rsidRPr="00773FDC" w:rsidRDefault="009E3EB8" w:rsidP="004B3B94">
                                  <w:pPr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773FDC">
                                    <w:rPr>
                                      <w:rFonts w:asciiTheme="minorHAnsi" w:hAnsiTheme="minorHAnsi" w:cstheme="minorHAnsi"/>
                                    </w:rPr>
                                    <w:t>Y /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72A98" id="Text Box 7" o:spid="_x0000_s1027" type="#_x0000_t202" style="position:absolute;left:0;text-align:left;margin-left:290.7pt;margin-top:26.05pt;width:44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" fillcolor="window" strokecolor="#ed7d31" strokeweight=".5pt">
                      <v:path arrowok="t"/>
                      <v:textbox>
                        <w:txbxContent>
                          <w:p w14:paraId="6F178448" w14:textId="77777777" w:rsidR="009E3EB8" w:rsidRPr="00773FDC" w:rsidRDefault="009E3EB8" w:rsidP="004B3B94">
                            <w:pPr>
                              <w:spacing w:before="0" w:after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73FDC">
                              <w:rPr>
                                <w:rFonts w:asciiTheme="minorHAnsi" w:hAnsiTheme="minorHAnsi" w:cstheme="minorHAnsi"/>
                              </w:rPr>
                              <w:t>Y / 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3EB8" w:rsidRPr="00666A80">
              <w:rPr>
                <w:rFonts w:ascii="Calibri" w:hAnsi="Calibri"/>
              </w:rPr>
              <w:br/>
            </w:r>
          </w:p>
          <w:p w14:paraId="4BDE5C08" w14:textId="4286A58A" w:rsidR="009E3EB8" w:rsidRPr="00666A80" w:rsidRDefault="009E3EB8" w:rsidP="002C0301">
            <w:pPr>
              <w:rPr>
                <w:rFonts w:ascii="Calibri" w:hAnsi="Calibri"/>
              </w:rPr>
            </w:pPr>
            <w:r w:rsidRPr="00666A80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25D439" wp14:editId="425E0789">
                      <wp:simplePos x="0" y="0"/>
                      <wp:positionH relativeFrom="column">
                        <wp:posOffset>3691890</wp:posOffset>
                      </wp:positionH>
                      <wp:positionV relativeFrom="paragraph">
                        <wp:posOffset>932180</wp:posOffset>
                      </wp:positionV>
                      <wp:extent cx="904875" cy="285750"/>
                      <wp:effectExtent l="0" t="0" r="28575" b="1905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ED7D31"/>
                                </a:solidFill>
                              </a:ln>
                            </wps:spPr>
                            <wps:txbx>
                              <w:txbxContent>
                                <w:p w14:paraId="7353A863" w14:textId="77777777" w:rsidR="009E3EB8" w:rsidRDefault="009E3EB8" w:rsidP="009E3E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5D439" id="Text Box 6" o:spid="_x0000_s1028" type="#_x0000_t202" style="position:absolute;margin-left:290.7pt;margin-top:73.4pt;width:71.2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" fillcolor="window" strokecolor="#ed7d31" strokeweight=".5pt">
                      <v:path arrowok="t"/>
                      <v:textbox>
                        <w:txbxContent>
                          <w:p w14:paraId="7353A863" w14:textId="77777777" w:rsidR="009E3EB8" w:rsidRDefault="009E3EB8" w:rsidP="009E3EB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3EB8" w14:paraId="10BD697F" w14:textId="77777777" w:rsidTr="002C0301">
        <w:trPr>
          <w:trHeight w:val="421"/>
        </w:trPr>
        <w:tc>
          <w:tcPr>
            <w:tcW w:w="10206" w:type="dxa"/>
            <w:gridSpan w:val="2"/>
            <w:shd w:val="clear" w:color="auto" w:fill="F7CAAC"/>
          </w:tcPr>
          <w:p w14:paraId="63C4D21C" w14:textId="206F8BAC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lastRenderedPageBreak/>
              <w:t>Environmental Risk</w:t>
            </w:r>
          </w:p>
        </w:tc>
      </w:tr>
      <w:tr w:rsidR="009E3EB8" w14:paraId="3DBD7816" w14:textId="77777777" w:rsidTr="002C0301">
        <w:trPr>
          <w:trHeight w:val="839"/>
        </w:trPr>
        <w:tc>
          <w:tcPr>
            <w:tcW w:w="10206" w:type="dxa"/>
            <w:gridSpan w:val="2"/>
            <w:shd w:val="clear" w:color="auto" w:fill="auto"/>
          </w:tcPr>
          <w:p w14:paraId="48F66D98" w14:textId="6D907DC3" w:rsidR="004B3B94" w:rsidRDefault="009E3EB8" w:rsidP="00683B61">
            <w:pPr>
              <w:rPr>
                <w:rFonts w:ascii="Calibri" w:hAnsi="Calibri"/>
                <w:b/>
                <w:bCs/>
              </w:rPr>
            </w:pPr>
            <w:r w:rsidRPr="00666A80">
              <w:rPr>
                <w:rFonts w:ascii="Calibri" w:hAnsi="Calibri"/>
              </w:rPr>
              <w:br/>
            </w:r>
            <w:r w:rsidR="004B3B94">
              <w:rPr>
                <w:rFonts w:ascii="Calibri" w:hAnsi="Calibri"/>
              </w:rPr>
              <w:t xml:space="preserve">If </w:t>
            </w:r>
            <w:r w:rsidR="004B3B94" w:rsidRPr="004B3B94">
              <w:rPr>
                <w:rFonts w:ascii="Calibri" w:hAnsi="Calibri"/>
              </w:rPr>
              <w:t xml:space="preserve">on a built up road (urban, single carriageway) then </w:t>
            </w:r>
            <w:r w:rsidR="004B3B94" w:rsidRPr="004B3B94">
              <w:rPr>
                <w:rFonts w:ascii="Calibri" w:hAnsi="Calibri"/>
                <w:b/>
                <w:bCs/>
              </w:rPr>
              <w:t xml:space="preserve">multiply </w:t>
            </w:r>
            <w:r w:rsidR="004B3B94" w:rsidRPr="004B3B94">
              <w:rPr>
                <w:rFonts w:ascii="Calibri" w:hAnsi="Calibri"/>
              </w:rPr>
              <w:t xml:space="preserve">score by </w:t>
            </w:r>
            <w:r w:rsidR="004B3B94" w:rsidRPr="004B3B94">
              <w:rPr>
                <w:rFonts w:ascii="Calibri" w:hAnsi="Calibri"/>
                <w:b/>
                <w:bCs/>
              </w:rPr>
              <w:t>7</w:t>
            </w:r>
          </w:p>
          <w:p w14:paraId="7203B0CA" w14:textId="77777777" w:rsidR="008C284D" w:rsidRPr="008C284D" w:rsidRDefault="008C284D" w:rsidP="008C284D">
            <w:pPr>
              <w:spacing w:before="0" w:after="0"/>
              <w:rPr>
                <w:rFonts w:ascii="Calibri" w:hAnsi="Calibri"/>
                <w:sz w:val="16"/>
                <w:szCs w:val="16"/>
              </w:rPr>
            </w:pPr>
          </w:p>
          <w:p w14:paraId="7419AB5F" w14:textId="77777777" w:rsidR="008C284D" w:rsidRDefault="009E3EB8" w:rsidP="008C284D">
            <w:pPr>
              <w:spacing w:before="0" w:after="0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</w:rPr>
              <w:t xml:space="preserve">OR if on a rural road then </w:t>
            </w:r>
            <w:r w:rsidRPr="00666A80">
              <w:rPr>
                <w:rFonts w:ascii="Calibri" w:hAnsi="Calibri"/>
                <w:b/>
              </w:rPr>
              <w:t>multiply</w:t>
            </w:r>
            <w:r w:rsidRPr="00666A80">
              <w:rPr>
                <w:rFonts w:ascii="Calibri" w:hAnsi="Calibri"/>
              </w:rPr>
              <w:t xml:space="preserve"> the score by </w:t>
            </w:r>
            <w:r w:rsidRPr="00666A80">
              <w:rPr>
                <w:rFonts w:ascii="Calibri" w:hAnsi="Calibri"/>
                <w:b/>
              </w:rPr>
              <w:t>3</w:t>
            </w:r>
          </w:p>
          <w:p w14:paraId="4AF97D5D" w14:textId="12A236B6" w:rsidR="008C284D" w:rsidRDefault="009E3EB8" w:rsidP="008C284D">
            <w:pPr>
              <w:spacing w:before="0" w:after="0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br/>
            </w:r>
            <w:r w:rsidRPr="00666A80">
              <w:rPr>
                <w:rFonts w:ascii="Calibri" w:hAnsi="Calibri"/>
              </w:rPr>
              <w:t xml:space="preserve">OR if on a motorway or duel carriageway </w:t>
            </w:r>
            <w:r w:rsidRPr="00666A80">
              <w:rPr>
                <w:rFonts w:ascii="Calibri" w:hAnsi="Calibri"/>
                <w:b/>
              </w:rPr>
              <w:t>multiply</w:t>
            </w:r>
            <w:r w:rsidRPr="00666A80">
              <w:rPr>
                <w:rFonts w:ascii="Calibri" w:hAnsi="Calibri"/>
              </w:rPr>
              <w:t xml:space="preserve"> the score by </w:t>
            </w:r>
            <w:r w:rsidRPr="00666A80">
              <w:rPr>
                <w:rFonts w:ascii="Calibri" w:hAnsi="Calibri"/>
                <w:b/>
              </w:rPr>
              <w:t>1</w:t>
            </w:r>
            <w:r w:rsidRPr="00666A80">
              <w:rPr>
                <w:rFonts w:ascii="Calibri" w:hAnsi="Calibri"/>
                <w:b/>
              </w:rPr>
              <w:br/>
            </w:r>
          </w:p>
          <w:p w14:paraId="770CB660" w14:textId="7B52DBFD" w:rsidR="008C284D" w:rsidRPr="00666A80" w:rsidRDefault="008C284D" w:rsidP="008C284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30B556" wp14:editId="55F0C09B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8255</wp:posOffset>
                      </wp:positionV>
                      <wp:extent cx="1143000" cy="2952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212F3" w14:textId="77777777" w:rsidR="008C284D" w:rsidRDefault="008C28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0B556" id="Text Box 4" o:spid="_x0000_s1029" type="#_x0000_t202" style="position:absolute;margin-left:91.95pt;margin-top:.65pt;width:90pt;height:2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" fillcolor="white [3201]" strokecolor="#ed7d31 [3205]" strokeweight="1pt">
                      <v:textbox>
                        <w:txbxContent>
                          <w:p w14:paraId="1B0212F3" w14:textId="77777777" w:rsidR="008C284D" w:rsidRDefault="008C284D"/>
                        </w:txbxContent>
                      </v:textbox>
                    </v:shape>
                  </w:pict>
                </mc:Fallback>
              </mc:AlternateContent>
            </w:r>
            <w:r w:rsidR="009E3EB8" w:rsidRPr="00666A80">
              <w:rPr>
                <w:rFonts w:ascii="Calibri" w:hAnsi="Calibri"/>
                <w:b/>
              </w:rPr>
              <w:t xml:space="preserve">Resultant Score  </w:t>
            </w:r>
            <w:r w:rsidR="009E3EB8" w:rsidRPr="00666A80">
              <w:rPr>
                <w:rFonts w:ascii="Calibri" w:hAnsi="Calibri"/>
                <w:b/>
              </w:rPr>
              <w:br/>
            </w:r>
          </w:p>
        </w:tc>
      </w:tr>
      <w:tr w:rsidR="009E3EB8" w14:paraId="38D7E692" w14:textId="77777777" w:rsidTr="002C0301">
        <w:trPr>
          <w:trHeight w:val="415"/>
        </w:trPr>
        <w:tc>
          <w:tcPr>
            <w:tcW w:w="10206" w:type="dxa"/>
            <w:gridSpan w:val="2"/>
            <w:shd w:val="clear" w:color="auto" w:fill="F7CAAC"/>
          </w:tcPr>
          <w:p w14:paraId="28B4BD89" w14:textId="77777777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>Road Layout Risk</w:t>
            </w:r>
          </w:p>
        </w:tc>
      </w:tr>
      <w:tr w:rsidR="009E3EB8" w14:paraId="707B4830" w14:textId="77777777" w:rsidTr="002C0301">
        <w:trPr>
          <w:trHeight w:val="274"/>
        </w:trPr>
        <w:tc>
          <w:tcPr>
            <w:tcW w:w="10206" w:type="dxa"/>
            <w:gridSpan w:val="2"/>
            <w:shd w:val="clear" w:color="auto" w:fill="auto"/>
          </w:tcPr>
          <w:p w14:paraId="4DB5328D" w14:textId="77777777" w:rsidR="009E3EB8" w:rsidRPr="00666A80" w:rsidRDefault="009E3EB8" w:rsidP="002C0301">
            <w:pPr>
              <w:rPr>
                <w:rFonts w:ascii="Calibri" w:hAnsi="Calibri"/>
              </w:rPr>
            </w:pPr>
          </w:p>
          <w:p w14:paraId="3B6117F3" w14:textId="54D2EEC6" w:rsidR="009E3EB8" w:rsidRDefault="009E3EB8" w:rsidP="008C284D">
            <w:pPr>
              <w:spacing w:before="0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</w:rPr>
              <w:t xml:space="preserve">If PRI is on a bend in the road or within 20m of a junction, </w:t>
            </w:r>
            <w:r w:rsidRPr="00666A80">
              <w:rPr>
                <w:rFonts w:ascii="Calibri" w:hAnsi="Calibri"/>
                <w:b/>
              </w:rPr>
              <w:t>multiply</w:t>
            </w:r>
            <w:r w:rsidRPr="00666A80">
              <w:rPr>
                <w:rFonts w:ascii="Calibri" w:hAnsi="Calibri"/>
              </w:rPr>
              <w:t xml:space="preserve"> score by </w:t>
            </w:r>
            <w:r w:rsidRPr="00666A80">
              <w:rPr>
                <w:rFonts w:ascii="Calibri" w:hAnsi="Calibri"/>
                <w:b/>
              </w:rPr>
              <w:t>2</w:t>
            </w:r>
          </w:p>
          <w:p w14:paraId="3B1F0B5B" w14:textId="77777777" w:rsidR="008C284D" w:rsidRPr="00666A80" w:rsidRDefault="008C284D" w:rsidP="008C284D">
            <w:pPr>
              <w:spacing w:before="0"/>
              <w:rPr>
                <w:rFonts w:ascii="Calibri" w:hAnsi="Calibri"/>
              </w:rPr>
            </w:pPr>
          </w:p>
          <w:p w14:paraId="42451392" w14:textId="77777777" w:rsidR="009E3EB8" w:rsidRPr="00666A80" w:rsidRDefault="009E3EB8" w:rsidP="008C284D">
            <w:pPr>
              <w:spacing w:before="0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</w:rPr>
              <w:t>If PRI is</w:t>
            </w:r>
            <w:r w:rsidRPr="00666A80">
              <w:rPr>
                <w:rFonts w:ascii="Calibri" w:hAnsi="Calibri"/>
                <w:b/>
              </w:rPr>
              <w:t xml:space="preserve"> not </w:t>
            </w:r>
            <w:r w:rsidRPr="00666A80">
              <w:rPr>
                <w:rFonts w:ascii="Calibri" w:hAnsi="Calibri"/>
              </w:rPr>
              <w:t xml:space="preserve">on a bend or within 20m of a junction then </w:t>
            </w:r>
            <w:r w:rsidRPr="00666A80">
              <w:rPr>
                <w:rFonts w:ascii="Calibri" w:hAnsi="Calibri"/>
                <w:b/>
              </w:rPr>
              <w:t xml:space="preserve">multiply </w:t>
            </w:r>
            <w:r w:rsidRPr="00666A80">
              <w:rPr>
                <w:rFonts w:ascii="Calibri" w:hAnsi="Calibri"/>
              </w:rPr>
              <w:t xml:space="preserve">score by </w:t>
            </w:r>
            <w:r w:rsidRPr="00666A80">
              <w:rPr>
                <w:rFonts w:ascii="Calibri" w:hAnsi="Calibri"/>
                <w:b/>
              </w:rPr>
              <w:t>1</w:t>
            </w:r>
          </w:p>
          <w:p w14:paraId="6F0CA16D" w14:textId="77777777" w:rsidR="009E3EB8" w:rsidRPr="00666A80" w:rsidRDefault="009E3EB8" w:rsidP="002C0301">
            <w:pPr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3F5878" wp14:editId="6031EF4C">
                      <wp:simplePos x="0" y="0"/>
                      <wp:positionH relativeFrom="column">
                        <wp:posOffset>1148715</wp:posOffset>
                      </wp:positionH>
                      <wp:positionV relativeFrom="paragraph">
                        <wp:posOffset>156845</wp:posOffset>
                      </wp:positionV>
                      <wp:extent cx="942975" cy="266700"/>
                      <wp:effectExtent l="0" t="0" r="28575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429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ED7D31"/>
                                </a:solidFill>
                              </a:ln>
                            </wps:spPr>
                            <wps:txbx>
                              <w:txbxContent>
                                <w:p w14:paraId="314F1970" w14:textId="77777777" w:rsidR="009E3EB8" w:rsidRDefault="009E3EB8" w:rsidP="009E3E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F5878" id="Text Box 8" o:spid="_x0000_s1030" type="#_x0000_t202" style="position:absolute;margin-left:90.45pt;margin-top:12.35pt;width:74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" fillcolor="window" strokecolor="#ed7d31" strokeweight=".5pt">
                      <v:path arrowok="t"/>
                      <v:textbox>
                        <w:txbxContent>
                          <w:p w14:paraId="314F1970" w14:textId="77777777" w:rsidR="009E3EB8" w:rsidRDefault="009E3EB8" w:rsidP="009E3EB8"/>
                        </w:txbxContent>
                      </v:textbox>
                    </v:shape>
                  </w:pict>
                </mc:Fallback>
              </mc:AlternateContent>
            </w:r>
          </w:p>
          <w:p w14:paraId="5299C72F" w14:textId="77777777" w:rsidR="009E3EB8" w:rsidRPr="00666A80" w:rsidRDefault="009E3EB8" w:rsidP="002C0301">
            <w:pPr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 xml:space="preserve">Resultant score  </w:t>
            </w:r>
            <w:r w:rsidRPr="00666A80">
              <w:rPr>
                <w:rFonts w:ascii="Calibri" w:hAnsi="Calibri"/>
                <w:b/>
              </w:rPr>
              <w:br/>
            </w:r>
          </w:p>
        </w:tc>
      </w:tr>
      <w:tr w:rsidR="009E3EB8" w14:paraId="7BA0F252" w14:textId="77777777" w:rsidTr="002C0301">
        <w:trPr>
          <w:trHeight w:val="378"/>
        </w:trPr>
        <w:tc>
          <w:tcPr>
            <w:tcW w:w="10206" w:type="dxa"/>
            <w:gridSpan w:val="2"/>
            <w:shd w:val="clear" w:color="auto" w:fill="F7CAAC"/>
          </w:tcPr>
          <w:p w14:paraId="448D4BC7" w14:textId="77777777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>Population Risk</w:t>
            </w:r>
          </w:p>
        </w:tc>
      </w:tr>
      <w:tr w:rsidR="009E3EB8" w14:paraId="606053A0" w14:textId="77777777" w:rsidTr="002C0301">
        <w:trPr>
          <w:trHeight w:val="70"/>
        </w:trPr>
        <w:tc>
          <w:tcPr>
            <w:tcW w:w="10206" w:type="dxa"/>
            <w:gridSpan w:val="2"/>
            <w:shd w:val="clear" w:color="auto" w:fill="auto"/>
          </w:tcPr>
          <w:p w14:paraId="687D3C9B" w14:textId="77777777" w:rsidR="009E3EB8" w:rsidRPr="00666A80" w:rsidRDefault="009E3EB8" w:rsidP="002C0301">
            <w:pPr>
              <w:rPr>
                <w:rFonts w:ascii="Calibri" w:hAnsi="Calibri"/>
              </w:rPr>
            </w:pPr>
          </w:p>
          <w:p w14:paraId="278AFA39" w14:textId="77777777" w:rsidR="009E3EB8" w:rsidRPr="00666A80" w:rsidRDefault="009E3EB8" w:rsidP="002C0301">
            <w:pPr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 xml:space="preserve">If a high risk property is within 70m of the PRI then multiply by </w:t>
            </w:r>
            <w:r w:rsidRPr="00666A80">
              <w:rPr>
                <w:rFonts w:ascii="Calibri" w:hAnsi="Calibri"/>
                <w:b/>
              </w:rPr>
              <w:t>5</w:t>
            </w:r>
          </w:p>
          <w:p w14:paraId="19AE3679" w14:textId="77777777" w:rsidR="009E3EB8" w:rsidRPr="00666A80" w:rsidRDefault="009E3EB8" w:rsidP="002C0301">
            <w:pPr>
              <w:rPr>
                <w:rFonts w:ascii="Calibri" w:hAnsi="Calibri"/>
              </w:rPr>
            </w:pPr>
          </w:p>
          <w:p w14:paraId="4B6C8AA9" w14:textId="77777777" w:rsidR="009E3EB8" w:rsidRPr="00666A80" w:rsidRDefault="009E3EB8" w:rsidP="002C0301">
            <w:pPr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 xml:space="preserve">If </w:t>
            </w:r>
            <w:r w:rsidRPr="00666A80">
              <w:rPr>
                <w:rFonts w:ascii="Calibri" w:hAnsi="Calibri"/>
                <w:b/>
              </w:rPr>
              <w:t>no</w:t>
            </w:r>
            <w:r w:rsidRPr="00666A80">
              <w:rPr>
                <w:rFonts w:ascii="Calibri" w:hAnsi="Calibri"/>
              </w:rPr>
              <w:t xml:space="preserve"> high risk property is within 70m of the PRI then multiply by </w:t>
            </w:r>
            <w:r w:rsidRPr="00666A80">
              <w:rPr>
                <w:rFonts w:ascii="Calibri" w:hAnsi="Calibri"/>
                <w:b/>
              </w:rPr>
              <w:t>1</w:t>
            </w:r>
            <w:r w:rsidRPr="00666A80">
              <w:rPr>
                <w:rFonts w:ascii="Calibri" w:hAnsi="Calibri"/>
              </w:rPr>
              <w:br/>
            </w:r>
          </w:p>
          <w:p w14:paraId="1E1052E8" w14:textId="77777777" w:rsidR="009E3EB8" w:rsidRPr="00666A80" w:rsidRDefault="009E3EB8" w:rsidP="002C0301">
            <w:pPr>
              <w:rPr>
                <w:rFonts w:ascii="Calibri" w:hAnsi="Calibri"/>
                <w:sz w:val="18"/>
                <w:szCs w:val="18"/>
              </w:rPr>
            </w:pPr>
            <w:r w:rsidRPr="00666A80">
              <w:rPr>
                <w:rFonts w:ascii="Calibri" w:hAnsi="Calibri"/>
                <w:sz w:val="18"/>
                <w:szCs w:val="18"/>
              </w:rPr>
              <w:t>*Examples of high risk properties: Schools, Hospitals, Recreational, Retail Facilities, Factories, Nursing homes, High rise (i.e. 6 stories or more)</w:t>
            </w:r>
          </w:p>
          <w:p w14:paraId="73495C21" w14:textId="77777777" w:rsidR="009E3EB8" w:rsidRPr="00666A80" w:rsidRDefault="009E3EB8" w:rsidP="002C0301">
            <w:pPr>
              <w:rPr>
                <w:rFonts w:ascii="Calibri" w:hAnsi="Calibri"/>
              </w:rPr>
            </w:pPr>
            <w:r w:rsidRPr="00666A80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B6329D" wp14:editId="46C0A27A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130810</wp:posOffset>
                      </wp:positionV>
                      <wp:extent cx="923925" cy="276225"/>
                      <wp:effectExtent l="0" t="0" r="28575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39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ED7D31"/>
                                </a:solidFill>
                              </a:ln>
                            </wps:spPr>
                            <wps:txbx>
                              <w:txbxContent>
                                <w:p w14:paraId="1C80DEBD" w14:textId="77777777" w:rsidR="009E3EB8" w:rsidRDefault="009E3EB8" w:rsidP="009E3E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6329D" id="Text Box 3" o:spid="_x0000_s1031" type="#_x0000_t202" style="position:absolute;margin-left:121.95pt;margin-top:10.3pt;width:72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" fillcolor="window" strokecolor="#ed7d31" strokeweight=".5pt">
                      <v:path arrowok="t"/>
                      <v:textbox>
                        <w:txbxContent>
                          <w:p w14:paraId="1C80DEBD" w14:textId="77777777" w:rsidR="009E3EB8" w:rsidRDefault="009E3EB8" w:rsidP="009E3EB8"/>
                        </w:txbxContent>
                      </v:textbox>
                    </v:shape>
                  </w:pict>
                </mc:Fallback>
              </mc:AlternateContent>
            </w:r>
            <w:r w:rsidRPr="00666A80">
              <w:rPr>
                <w:rFonts w:ascii="Calibri" w:hAnsi="Calibri"/>
              </w:rPr>
              <w:br/>
            </w:r>
            <w:r w:rsidRPr="00666A80">
              <w:rPr>
                <w:rFonts w:ascii="Calibri" w:hAnsi="Calibri"/>
                <w:b/>
              </w:rPr>
              <w:t xml:space="preserve">Final resultant Score*    </w:t>
            </w:r>
            <w:r w:rsidRPr="00666A80">
              <w:rPr>
                <w:rFonts w:ascii="Calibri" w:hAnsi="Calibri"/>
              </w:rPr>
              <w:br/>
            </w:r>
          </w:p>
        </w:tc>
      </w:tr>
      <w:tr w:rsidR="009E3EB8" w14:paraId="25D51B82" w14:textId="77777777" w:rsidTr="002C0301">
        <w:trPr>
          <w:trHeight w:val="70"/>
        </w:trPr>
        <w:tc>
          <w:tcPr>
            <w:tcW w:w="10206" w:type="dxa"/>
            <w:gridSpan w:val="2"/>
            <w:shd w:val="clear" w:color="auto" w:fill="F7CAAC"/>
          </w:tcPr>
          <w:p w14:paraId="6A7501DB" w14:textId="77777777" w:rsidR="009E3EB8" w:rsidRPr="00666A80" w:rsidRDefault="009E3EB8" w:rsidP="002C0301">
            <w:pPr>
              <w:jc w:val="center"/>
              <w:rPr>
                <w:rFonts w:ascii="Calibri" w:hAnsi="Calibri"/>
                <w:b/>
              </w:rPr>
            </w:pPr>
            <w:r w:rsidRPr="00666A80">
              <w:rPr>
                <w:rFonts w:ascii="Calibri" w:hAnsi="Calibri"/>
                <w:b/>
              </w:rPr>
              <w:t>Survey Information</w:t>
            </w:r>
          </w:p>
        </w:tc>
      </w:tr>
      <w:tr w:rsidR="009E3EB8" w14:paraId="7EFBF94B" w14:textId="77777777" w:rsidTr="002C0301">
        <w:trPr>
          <w:trHeight w:val="70"/>
        </w:trPr>
        <w:tc>
          <w:tcPr>
            <w:tcW w:w="1280" w:type="dxa"/>
            <w:shd w:val="clear" w:color="auto" w:fill="auto"/>
          </w:tcPr>
          <w:p w14:paraId="7B8D01BF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>Completed by:</w:t>
            </w:r>
          </w:p>
        </w:tc>
        <w:tc>
          <w:tcPr>
            <w:tcW w:w="8926" w:type="dxa"/>
            <w:shd w:val="clear" w:color="auto" w:fill="auto"/>
          </w:tcPr>
          <w:p w14:paraId="6B88ED14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</w:p>
        </w:tc>
      </w:tr>
      <w:tr w:rsidR="009E3EB8" w14:paraId="21666B5B" w14:textId="77777777" w:rsidTr="002C0301">
        <w:trPr>
          <w:trHeight w:val="70"/>
        </w:trPr>
        <w:tc>
          <w:tcPr>
            <w:tcW w:w="1280" w:type="dxa"/>
            <w:shd w:val="clear" w:color="auto" w:fill="auto"/>
          </w:tcPr>
          <w:p w14:paraId="2397BB24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  <w:r w:rsidRPr="00666A80">
              <w:rPr>
                <w:rFonts w:ascii="Calibri" w:hAnsi="Calibri"/>
              </w:rPr>
              <w:t>Date:</w:t>
            </w:r>
          </w:p>
        </w:tc>
        <w:tc>
          <w:tcPr>
            <w:tcW w:w="8926" w:type="dxa"/>
            <w:shd w:val="clear" w:color="auto" w:fill="auto"/>
          </w:tcPr>
          <w:p w14:paraId="0EF32887" w14:textId="77777777" w:rsidR="009E3EB8" w:rsidRPr="00666A80" w:rsidRDefault="009E3EB8" w:rsidP="002C0301">
            <w:pPr>
              <w:jc w:val="center"/>
              <w:rPr>
                <w:rFonts w:ascii="Calibri" w:hAnsi="Calibri"/>
              </w:rPr>
            </w:pPr>
          </w:p>
        </w:tc>
      </w:tr>
    </w:tbl>
    <w:p w14:paraId="71315141" w14:textId="77777777" w:rsidR="00261426" w:rsidRDefault="009E3EB8">
      <w:bookmarkStart w:id="1" w:name="_Toc36029875"/>
      <w:r>
        <w:t>*</w:t>
      </w:r>
      <w:r w:rsidRPr="00980617">
        <w:t xml:space="preserve"> </w:t>
      </w:r>
      <w:r w:rsidRPr="00666A80">
        <w:rPr>
          <w:rFonts w:ascii="Calibri" w:hAnsi="Calibri"/>
          <w:b/>
          <w:i/>
          <w:szCs w:val="22"/>
        </w:rPr>
        <w:t>If the resultant score is 350 or higher consultation should be had with the Asset Management team for the correct mitigation measure to be used.</w:t>
      </w:r>
      <w:bookmarkEnd w:id="1"/>
      <w:r>
        <w:rPr>
          <w:i/>
        </w:rPr>
        <w:br/>
      </w:r>
    </w:p>
    <w:sectPr w:rsidR="00261426" w:rsidSect="004B3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2DAE1" w14:textId="77777777" w:rsidR="000744CE" w:rsidRDefault="000744CE" w:rsidP="009E3EB8">
      <w:pPr>
        <w:spacing w:before="0" w:after="0"/>
      </w:pPr>
      <w:r>
        <w:separator/>
      </w:r>
    </w:p>
  </w:endnote>
  <w:endnote w:type="continuationSeparator" w:id="0">
    <w:p w14:paraId="41027B2B" w14:textId="77777777" w:rsidR="000744CE" w:rsidRDefault="000744CE" w:rsidP="009E3E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8C23B" w14:textId="77777777" w:rsidR="007B0391" w:rsidRDefault="007B0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699D6" w14:textId="71415876" w:rsidR="00103A2F" w:rsidRDefault="008C284D" w:rsidP="008C284D">
    <w:pPr>
      <w:pStyle w:val="Footer"/>
      <w:jc w:val="right"/>
    </w:pPr>
    <w:r w:rsidRPr="009E3EB8">
      <w:rPr>
        <w:rFonts w:asciiTheme="minorHAnsi" w:hAnsiTheme="minorHAnsi"/>
      </w:rPr>
      <w:t xml:space="preserve">Page </w:t>
    </w:r>
    <w:r w:rsidRPr="009E3EB8">
      <w:rPr>
        <w:rFonts w:asciiTheme="minorHAnsi" w:hAnsiTheme="minorHAnsi"/>
        <w:b/>
        <w:bCs/>
        <w:sz w:val="24"/>
        <w:szCs w:val="24"/>
      </w:rPr>
      <w:fldChar w:fldCharType="begin"/>
    </w:r>
    <w:r w:rsidRPr="009E3EB8">
      <w:rPr>
        <w:rFonts w:asciiTheme="minorHAnsi" w:hAnsiTheme="minorHAnsi"/>
        <w:b/>
        <w:bCs/>
      </w:rPr>
      <w:instrText xml:space="preserve"> PAGE </w:instrText>
    </w:r>
    <w:r w:rsidRPr="009E3EB8">
      <w:rPr>
        <w:rFonts w:asciiTheme="minorHAnsi" w:hAnsiTheme="minorHAnsi"/>
        <w:b/>
        <w:bCs/>
        <w:sz w:val="24"/>
        <w:szCs w:val="24"/>
      </w:rPr>
      <w:fldChar w:fldCharType="separate"/>
    </w:r>
    <w:r>
      <w:rPr>
        <w:rFonts w:asciiTheme="minorHAnsi" w:hAnsiTheme="minorHAnsi"/>
        <w:b/>
        <w:bCs/>
        <w:sz w:val="24"/>
        <w:szCs w:val="24"/>
      </w:rPr>
      <w:t>1</w:t>
    </w:r>
    <w:r w:rsidRPr="009E3EB8">
      <w:rPr>
        <w:rFonts w:asciiTheme="minorHAnsi" w:hAnsiTheme="minorHAnsi"/>
        <w:b/>
        <w:bCs/>
        <w:sz w:val="24"/>
        <w:szCs w:val="24"/>
      </w:rPr>
      <w:fldChar w:fldCharType="end"/>
    </w:r>
    <w:r w:rsidRPr="009E3EB8">
      <w:rPr>
        <w:rFonts w:asciiTheme="minorHAnsi" w:hAnsiTheme="minorHAnsi"/>
      </w:rPr>
      <w:t xml:space="preserve"> of </w:t>
    </w:r>
    <w:r w:rsidRPr="009E3EB8">
      <w:rPr>
        <w:rFonts w:asciiTheme="minorHAnsi" w:hAnsiTheme="minorHAnsi"/>
        <w:b/>
        <w:bCs/>
        <w:sz w:val="24"/>
        <w:szCs w:val="24"/>
      </w:rPr>
      <w:fldChar w:fldCharType="begin"/>
    </w:r>
    <w:r w:rsidRPr="009E3EB8">
      <w:rPr>
        <w:rFonts w:asciiTheme="minorHAnsi" w:hAnsiTheme="minorHAnsi"/>
        <w:b/>
        <w:bCs/>
      </w:rPr>
      <w:instrText xml:space="preserve"> NUMPAGES  </w:instrText>
    </w:r>
    <w:r w:rsidRPr="009E3EB8">
      <w:rPr>
        <w:rFonts w:asciiTheme="minorHAnsi" w:hAnsiTheme="minorHAnsi"/>
        <w:b/>
        <w:bCs/>
        <w:sz w:val="24"/>
        <w:szCs w:val="24"/>
      </w:rPr>
      <w:fldChar w:fldCharType="separate"/>
    </w:r>
    <w:r>
      <w:rPr>
        <w:rFonts w:asciiTheme="minorHAnsi" w:hAnsiTheme="minorHAnsi"/>
        <w:b/>
        <w:bCs/>
        <w:sz w:val="24"/>
        <w:szCs w:val="24"/>
      </w:rPr>
      <w:t>2</w:t>
    </w:r>
    <w:r w:rsidRPr="009E3EB8">
      <w:rPr>
        <w:rFonts w:asciiTheme="minorHAnsi" w:hAnsiTheme="minorHAnsi"/>
        <w:b/>
        <w:bCs/>
        <w:sz w:val="24"/>
        <w:szCs w:val="24"/>
      </w:rPr>
      <w:fldChar w:fldCharType="end"/>
    </w:r>
    <w:r w:rsidRPr="009E3EB8">
      <w:rPr>
        <w:rFonts w:asciiTheme="minorHAnsi" w:hAnsiTheme="minorHAnsi"/>
        <w:b/>
        <w:bCs/>
        <w:sz w:val="24"/>
        <w:szCs w:val="24"/>
      </w:rPr>
      <w:t xml:space="preserve"> </w:t>
    </w:r>
    <w:r w:rsidR="00103A2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8BAF30" wp14:editId="25CCAFB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b6184ae19e1abc7c98064ded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0AB53C" w14:textId="3EF91805" w:rsidR="00103A2F" w:rsidRPr="00103A2F" w:rsidRDefault="00103A2F" w:rsidP="00103A2F">
                          <w:pPr>
                            <w:spacing w:before="0"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BAF30" id="_x0000_t202" coordsize="21600,21600" o:spt="202" path="m,l,21600r21600,l21600,xe">
              <v:stroke joinstyle="miter"/>
              <v:path gradientshapeok="t" o:connecttype="rect"/>
            </v:shapetype>
            <v:shape id="MSIPCMb6184ae19e1abc7c98064ded" o:spid="_x0000_s1033" type="#_x0000_t202" alt="{&quot;HashCode&quot;:2051471737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" o:allowincell="f" filled="f" stroked="f" strokeweight=".5pt">
              <v:textbox inset="20pt,0,,0">
                <w:txbxContent>
                  <w:p w14:paraId="0B0AB53C" w14:textId="3EF91805" w:rsidR="00103A2F" w:rsidRPr="00103A2F" w:rsidRDefault="00103A2F" w:rsidP="00103A2F">
                    <w:pPr>
                      <w:spacing w:before="0"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1A6C5" w14:textId="77777777" w:rsidR="007B0391" w:rsidRDefault="007B0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ABCF2" w14:textId="77777777" w:rsidR="000744CE" w:rsidRDefault="000744CE" w:rsidP="009E3EB8">
      <w:pPr>
        <w:spacing w:before="0" w:after="0"/>
      </w:pPr>
      <w:r>
        <w:separator/>
      </w:r>
    </w:p>
  </w:footnote>
  <w:footnote w:type="continuationSeparator" w:id="0">
    <w:p w14:paraId="51C7F46E" w14:textId="77777777" w:rsidR="000744CE" w:rsidRDefault="000744CE" w:rsidP="009E3E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23018" w14:textId="77777777" w:rsidR="007B0391" w:rsidRDefault="007B0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29883" w14:textId="27AB08EA" w:rsidR="009E3EB8" w:rsidRPr="009E3EB8" w:rsidRDefault="00582C7B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781AF1B" wp14:editId="13E96AD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77484003a1d26264bc680c2a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819711F" w14:textId="44114535" w:rsidR="00582C7B" w:rsidRPr="00582C7B" w:rsidRDefault="00582C7B" w:rsidP="00582C7B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82C7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81AF1B" id="_x0000_t202" coordsize="21600,21600" o:spt="202" path="m,l,21600r21600,l21600,xe">
              <v:stroke joinstyle="miter"/>
              <v:path gradientshapeok="t" o:connecttype="rect"/>
            </v:shapetype>
            <v:shape id="MSIPCM77484003a1d26264bc680c2a" o:spid="_x0000_s1032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Hz34+KwAgAARwUAAA4AAAAA&#10;AAAAAAAAAAAALgIAAGRycy9lMm9Eb2MueG1sUEsBAi0AFAAGAAgAAAAhAGkB3iPcAAAABwEAAA8A&#10;AAAAAAAAAAAAAAAACgUAAGRycy9kb3ducmV2LnhtbFBLBQYAAAAABAAEAPMAAAATBgAAAAA=&#10;" o:allowincell="f" filled="f" stroked="f" strokeweight=".5pt">
              <v:textbox inset="20pt,0,,0">
                <w:txbxContent>
                  <w:p w14:paraId="1819711F" w14:textId="44114535" w:rsidR="00582C7B" w:rsidRPr="00582C7B" w:rsidRDefault="00582C7B" w:rsidP="00582C7B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82C7B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/>
      </w:rPr>
      <w:id w:val="98381352"/>
      <w:docPartObj>
        <w:docPartGallery w:val="Page Numbers (Top of Page)"/>
        <w:docPartUnique/>
      </w:docPartObj>
    </w:sdtPr>
    <w:sdtEndPr/>
    <w:sdtContent>
      <w:p w14:paraId="45EC3EF9" w14:textId="77777777" w:rsidR="009E3EB8" w:rsidRPr="009E3EB8" w:rsidRDefault="009E3EB8">
        <w:pPr>
          <w:pStyle w:val="Header"/>
          <w:rPr>
            <w:rFonts w:asciiTheme="minorHAnsi" w:hAnsiTheme="minorHAnsi"/>
          </w:rPr>
        </w:pPr>
        <w:r w:rsidRPr="009E3EB8">
          <w:rPr>
            <w:rFonts w:asciiTheme="minorHAnsi" w:hAnsiTheme="minorHAnsi"/>
            <w:b/>
            <w:bCs/>
            <w:sz w:val="24"/>
            <w:szCs w:val="24"/>
          </w:rPr>
          <w:t xml:space="preserve">SGN/PM/NP/38 </w:t>
        </w:r>
        <w:r w:rsidR="004913F7">
          <w:rPr>
            <w:rFonts w:asciiTheme="minorHAnsi" w:hAnsiTheme="minorHAnsi"/>
            <w:b/>
            <w:bCs/>
            <w:sz w:val="24"/>
            <w:szCs w:val="24"/>
          </w:rPr>
          <w:t>(Rev 0</w:t>
        </w:r>
        <w:r w:rsidR="00582C7B">
          <w:rPr>
            <w:rFonts w:asciiTheme="minorHAnsi" w:hAnsiTheme="minorHAnsi"/>
            <w:b/>
            <w:bCs/>
            <w:sz w:val="24"/>
            <w:szCs w:val="24"/>
          </w:rPr>
          <w:t>4</w:t>
        </w:r>
        <w:r w:rsidR="004913F7">
          <w:rPr>
            <w:rFonts w:asciiTheme="minorHAnsi" w:hAnsiTheme="minorHAnsi"/>
            <w:b/>
            <w:bCs/>
            <w:sz w:val="24"/>
            <w:szCs w:val="24"/>
          </w:rPr>
          <w:t xml:space="preserve">/21) </w:t>
        </w:r>
        <w:r w:rsidRPr="009E3EB8">
          <w:rPr>
            <w:rFonts w:asciiTheme="minorHAnsi" w:hAnsiTheme="minorHAnsi"/>
            <w:b/>
            <w:bCs/>
            <w:sz w:val="24"/>
            <w:szCs w:val="24"/>
          </w:rPr>
          <w:t>– Supporting Documents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B00B9" w14:textId="77777777" w:rsidR="007B0391" w:rsidRDefault="007B0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F7F95"/>
    <w:multiLevelType w:val="multilevel"/>
    <w:tmpl w:val="C3BA5BAA"/>
    <w:lvl w:ilvl="0">
      <w:start w:val="1"/>
      <w:numFmt w:val="upperLetter"/>
      <w:pStyle w:val="AppendixHeader"/>
      <w:lvlText w:val="Appendix %1"/>
      <w:lvlJc w:val="left"/>
      <w:pPr>
        <w:tabs>
          <w:tab w:val="num" w:pos="3077"/>
        </w:tabs>
        <w:ind w:left="1709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AppendixHeading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Appendixtex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8"/>
    <w:rsid w:val="00037078"/>
    <w:rsid w:val="000744CE"/>
    <w:rsid w:val="00103A2F"/>
    <w:rsid w:val="00261426"/>
    <w:rsid w:val="00386670"/>
    <w:rsid w:val="004913F7"/>
    <w:rsid w:val="004972E4"/>
    <w:rsid w:val="004B3B94"/>
    <w:rsid w:val="00532316"/>
    <w:rsid w:val="00582C7B"/>
    <w:rsid w:val="00642010"/>
    <w:rsid w:val="00683B61"/>
    <w:rsid w:val="006A3A6B"/>
    <w:rsid w:val="00744674"/>
    <w:rsid w:val="00773FDC"/>
    <w:rsid w:val="007B0391"/>
    <w:rsid w:val="008C284D"/>
    <w:rsid w:val="009635CA"/>
    <w:rsid w:val="009C6680"/>
    <w:rsid w:val="009E3EB8"/>
    <w:rsid w:val="00A50C6A"/>
    <w:rsid w:val="00A61F55"/>
    <w:rsid w:val="00F0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CD41CB6"/>
  <w15:chartTrackingRefBased/>
  <w15:docId w15:val="{E10E7592-E6FD-4DEC-9CF0-4B3C0FCB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EB8"/>
    <w:pPr>
      <w:spacing w:before="120" w:after="120" w:line="240" w:lineRule="auto"/>
    </w:pPr>
    <w:rPr>
      <w:rFonts w:ascii="Arial Narrow" w:eastAsia="Times New Roman" w:hAnsi="Arial Narrow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3EB8"/>
  </w:style>
  <w:style w:type="paragraph" w:styleId="Footer">
    <w:name w:val="footer"/>
    <w:basedOn w:val="Normal"/>
    <w:link w:val="Foot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3EB8"/>
  </w:style>
  <w:style w:type="paragraph" w:customStyle="1" w:styleId="Paragraph">
    <w:name w:val="Paragraph"/>
    <w:basedOn w:val="Normal"/>
    <w:link w:val="ParagraphChar"/>
    <w:rsid w:val="009E3EB8"/>
    <w:pPr>
      <w:spacing w:before="60" w:after="60"/>
      <w:jc w:val="both"/>
    </w:pPr>
    <w:rPr>
      <w:sz w:val="24"/>
    </w:rPr>
  </w:style>
  <w:style w:type="character" w:customStyle="1" w:styleId="ParagraphChar">
    <w:name w:val="Paragraph Char"/>
    <w:link w:val="Paragraph"/>
    <w:rsid w:val="009E3EB8"/>
    <w:rPr>
      <w:rFonts w:ascii="Arial Narrow" w:eastAsia="Times New Roman" w:hAnsi="Arial Narrow" w:cs="Times New Roman"/>
      <w:sz w:val="24"/>
      <w:szCs w:val="20"/>
    </w:rPr>
  </w:style>
  <w:style w:type="paragraph" w:customStyle="1" w:styleId="Appendixtext">
    <w:name w:val="Appendix text"/>
    <w:basedOn w:val="Normal"/>
    <w:rsid w:val="009E3EB8"/>
    <w:pPr>
      <w:numPr>
        <w:ilvl w:val="2"/>
        <w:numId w:val="1"/>
      </w:numPr>
      <w:spacing w:before="0" w:after="220"/>
    </w:pPr>
    <w:rPr>
      <w:rFonts w:ascii="Arial" w:hAnsi="Arial"/>
      <w:szCs w:val="24"/>
    </w:rPr>
  </w:style>
  <w:style w:type="paragraph" w:customStyle="1" w:styleId="AppendixHeader">
    <w:name w:val="Appendix Header"/>
    <w:basedOn w:val="Normal"/>
    <w:next w:val="Appendixtext"/>
    <w:rsid w:val="009E3EB8"/>
    <w:pPr>
      <w:numPr>
        <w:numId w:val="1"/>
      </w:numPr>
      <w:tabs>
        <w:tab w:val="left" w:pos="1882"/>
      </w:tabs>
      <w:spacing w:before="0"/>
    </w:pPr>
    <w:rPr>
      <w:rFonts w:ascii="Arial" w:hAnsi="Arial" w:cs="Arial"/>
      <w:b/>
      <w:bCs/>
      <w:caps/>
      <w:snapToGrid w:val="0"/>
      <w:sz w:val="28"/>
    </w:rPr>
  </w:style>
  <w:style w:type="paragraph" w:customStyle="1" w:styleId="AppendixHeading1">
    <w:name w:val="Appendix Heading 1"/>
    <w:basedOn w:val="Normal"/>
    <w:next w:val="Appendixtext"/>
    <w:rsid w:val="009E3EB8"/>
    <w:pPr>
      <w:numPr>
        <w:ilvl w:val="1"/>
        <w:numId w:val="1"/>
      </w:numPr>
      <w:spacing w:before="0"/>
    </w:pPr>
    <w:rPr>
      <w:rFonts w:ascii="Arial" w:hAnsi="Arial" w:cs="Arial"/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5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5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19FA6F-8064-4607-AE8E-B75D1A0F99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624BF3-3139-44CC-A7B3-08258612D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414FE-5E86-44E1-B537-98A3FAE4CB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1140</Characters>
  <Application>Microsoft Office Word</Application>
  <DocSecurity>4</DocSecurity>
  <Lines>63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Stant</dc:creator>
  <cp:keywords/>
  <dc:description/>
  <cp:lastModifiedBy>Weight, Sue</cp:lastModifiedBy>
  <cp:revision>2</cp:revision>
  <dcterms:created xsi:type="dcterms:W3CDTF">2021-05-20T10:24:00Z</dcterms:created>
  <dcterms:modified xsi:type="dcterms:W3CDTF">2021-05-20T10:24:00Z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2020-04-01T08:30:46Z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5f4a9925-69f6-4127-945c-0000d5bab153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